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2D9BC" w14:textId="77777777" w:rsidR="00C4450F" w:rsidRPr="004679B2" w:rsidRDefault="00C4450F" w:rsidP="00C4450F">
      <w:pPr>
        <w:widowControl/>
        <w:suppressAutoHyphens w:val="0"/>
        <w:spacing w:after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4679B2">
        <w:rPr>
          <w:rFonts w:ascii="Times New Roman" w:eastAsiaTheme="minorHAnsi" w:hAnsi="Times New Roman"/>
          <w:b/>
          <w:bCs/>
          <w:lang w:eastAsia="en-US"/>
        </w:rPr>
        <w:t>Аннотация к рабочей программе по геометрии</w:t>
      </w:r>
    </w:p>
    <w:p w14:paraId="57F7ECAB" w14:textId="77777777" w:rsidR="00C4450F" w:rsidRPr="004679B2" w:rsidRDefault="00C4450F" w:rsidP="002A6F8C">
      <w:pPr>
        <w:widowControl/>
        <w:suppressAutoHyphens w:val="0"/>
        <w:spacing w:after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4679B2">
        <w:rPr>
          <w:rFonts w:ascii="Times New Roman" w:eastAsiaTheme="minorHAnsi" w:hAnsi="Times New Roman"/>
          <w:b/>
          <w:bCs/>
          <w:lang w:eastAsia="en-US"/>
        </w:rPr>
        <w:t>(среднее общее образование, 10-11 классы, базовый уровень)</w:t>
      </w:r>
    </w:p>
    <w:p w14:paraId="5D3F4133" w14:textId="77777777" w:rsidR="002A6F8C" w:rsidRPr="002A6F8C" w:rsidRDefault="002A6F8C" w:rsidP="002A6F8C">
      <w:pPr>
        <w:widowControl/>
        <w:suppressAutoHyphens w:val="0"/>
        <w:spacing w:after="0"/>
        <w:jc w:val="center"/>
        <w:rPr>
          <w:rFonts w:ascii="Times New Roman" w:eastAsiaTheme="minorHAnsi" w:hAnsi="Times New Roman"/>
          <w:lang w:eastAsia="en-US"/>
        </w:rPr>
      </w:pPr>
    </w:p>
    <w:p w14:paraId="5EB51CA3" w14:textId="77777777" w:rsidR="00C4450F" w:rsidRPr="002A6F8C" w:rsidRDefault="00C4450F" w:rsidP="002A6F8C">
      <w:pPr>
        <w:spacing w:after="0"/>
        <w:ind w:firstLine="709"/>
        <w:contextualSpacing/>
        <w:jc w:val="both"/>
      </w:pPr>
      <w:r w:rsidRPr="002A6F8C">
        <w:rPr>
          <w:rFonts w:ascii="Times New Roman" w:hAnsi="Times New Roman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обучающихся, а также качеств мышления, необходимых для адаптации в современном обществе.</w:t>
      </w:r>
    </w:p>
    <w:p w14:paraId="6518949F" w14:textId="77777777" w:rsidR="00C4450F" w:rsidRPr="002A6F8C" w:rsidRDefault="00C4450F" w:rsidP="002A6F8C">
      <w:pPr>
        <w:spacing w:after="0"/>
        <w:ind w:firstLine="709"/>
        <w:contextualSpacing/>
        <w:jc w:val="both"/>
      </w:pPr>
      <w:r w:rsidRPr="002A6F8C">
        <w:rPr>
          <w:rFonts w:ascii="Times New Roman" w:hAnsi="Times New Roman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14:paraId="7B0A77D1" w14:textId="77777777" w:rsidR="00C4450F" w:rsidRPr="002A6F8C" w:rsidRDefault="00C4450F" w:rsidP="002A6F8C">
      <w:pPr>
        <w:spacing w:after="0"/>
        <w:ind w:firstLine="709"/>
        <w:contextualSpacing/>
        <w:jc w:val="both"/>
      </w:pPr>
      <w:r w:rsidRPr="002A6F8C">
        <w:rPr>
          <w:rFonts w:ascii="Times New Roman" w:hAnsi="Times New Roman"/>
        </w:rPr>
        <w:t xml:space="preserve">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– существенного компонента в подготовке к практической деятельности по многим направлениям. </w:t>
      </w:r>
    </w:p>
    <w:p w14:paraId="5BA387E2" w14:textId="21AD10F6" w:rsidR="00C4450F" w:rsidRPr="002A6F8C" w:rsidRDefault="00C4450F" w:rsidP="002A6F8C">
      <w:pPr>
        <w:spacing w:after="0"/>
        <w:ind w:firstLine="709"/>
        <w:contextualSpacing/>
        <w:jc w:val="both"/>
      </w:pPr>
      <w:r w:rsidRPr="002A6F8C">
        <w:rPr>
          <w:rFonts w:ascii="Times New Roman" w:hAnsi="Times New Roman"/>
        </w:rPr>
        <w:t xml:space="preserve">Отличительной особенностью программы по геометрии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14:paraId="2BA0C5CA" w14:textId="1E6884F9" w:rsidR="00C4450F" w:rsidRPr="002A6F8C" w:rsidRDefault="00C4450F" w:rsidP="002A6F8C">
      <w:pPr>
        <w:spacing w:after="0"/>
        <w:ind w:firstLine="709"/>
        <w:contextualSpacing/>
        <w:jc w:val="both"/>
      </w:pPr>
      <w:r w:rsidRPr="002A6F8C">
        <w:rPr>
          <w:rFonts w:ascii="Times New Roman" w:hAnsi="Times New Roman"/>
        </w:rPr>
        <w:t xml:space="preserve">Предпочтение отдаётся наглядно-конструктивному методу обучения, то есть теоретические знания имеют в своей основе непосредственное отношение к предметно-практической деятельности.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использованием наглядности, а оперирование образом – в условиях отвлечения от наглядности, мысленного изменения его исходного содержания. </w:t>
      </w:r>
    </w:p>
    <w:p w14:paraId="51D0A44F" w14:textId="49839112" w:rsidR="00C4450F" w:rsidRPr="002A6F8C" w:rsidRDefault="00C4450F" w:rsidP="002A6F8C">
      <w:pPr>
        <w:spacing w:after="0"/>
        <w:ind w:firstLine="709"/>
        <w:contextualSpacing/>
        <w:jc w:val="both"/>
      </w:pPr>
      <w:r w:rsidRPr="002A6F8C">
        <w:rPr>
          <w:rFonts w:ascii="Times New Roman" w:hAnsi="Times New Roman"/>
        </w:rPr>
        <w:t xml:space="preserve">Основными содержательными линиями учебного курса «Геометрия» в 10–11 классах являются: «Многогранники», «Прямые и плоскости в пространстве», «Тела вращения», «Векторы </w:t>
      </w:r>
      <w:bookmarkStart w:id="0" w:name="_GoBack"/>
      <w:bookmarkEnd w:id="0"/>
      <w:r w:rsidRPr="002A6F8C">
        <w:rPr>
          <w:rFonts w:ascii="Times New Roman" w:hAnsi="Times New Roman"/>
        </w:rPr>
        <w:t>и координаты в пространстве». Формирование логических умений распределяется по содержательным линиям и по годам обучения на уровне среднего общего образования.</w:t>
      </w:r>
    </w:p>
    <w:p w14:paraId="4C3C40F1" w14:textId="0E1A74E5" w:rsidR="00C4450F" w:rsidRDefault="00C4450F" w:rsidP="002A6F8C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2A6F8C">
        <w:rPr>
          <w:rFonts w:ascii="Times New Roman" w:hAnsi="Times New Roman"/>
        </w:rPr>
        <w:t>Содержание образования, соответствующее предметным результатам освоения программы по геометрии,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14:paraId="464F4FCC" w14:textId="77777777" w:rsidR="004679B2" w:rsidRDefault="004679B2" w:rsidP="002A6F8C">
      <w:pPr>
        <w:spacing w:after="0"/>
        <w:ind w:firstLine="709"/>
        <w:contextualSpacing/>
        <w:jc w:val="both"/>
      </w:pPr>
    </w:p>
    <w:p w14:paraId="03CB29B1" w14:textId="2F27AA85" w:rsidR="004679B2" w:rsidRPr="004679B2" w:rsidRDefault="004679B2" w:rsidP="004679B2">
      <w:pPr>
        <w:spacing w:after="0"/>
        <w:ind w:firstLine="709"/>
        <w:jc w:val="both"/>
        <w:rPr>
          <w:rFonts w:ascii="Times New Roman" w:eastAsia="SchoolBookSanPin" w:hAnsi="Times New Roman"/>
          <w:position w:val="1"/>
        </w:rPr>
      </w:pPr>
      <w:r w:rsidRPr="004679B2">
        <w:rPr>
          <w:rFonts w:ascii="Times New Roman" w:eastAsia="SchoolBookSanPin" w:hAnsi="Times New Roman"/>
        </w:rPr>
        <w:t xml:space="preserve">Общее число часов, рекомендованных для изучения </w:t>
      </w:r>
      <w:r>
        <w:rPr>
          <w:rFonts w:ascii="Times New Roman" w:eastAsia="SchoolBookSanPin" w:hAnsi="Times New Roman"/>
        </w:rPr>
        <w:t>геометрии</w:t>
      </w:r>
      <w:r w:rsidRPr="004679B2">
        <w:rPr>
          <w:rFonts w:ascii="Times New Roman" w:eastAsia="SchoolBookSanPin" w:hAnsi="Times New Roman"/>
        </w:rPr>
        <w:t xml:space="preserve">, – </w:t>
      </w:r>
      <w:r>
        <w:rPr>
          <w:rFonts w:ascii="Times New Roman" w:eastAsia="SchoolBookSanPin" w:hAnsi="Times New Roman"/>
          <w:position w:val="1"/>
        </w:rPr>
        <w:t>10</w:t>
      </w:r>
      <w:r w:rsidRPr="004679B2">
        <w:rPr>
          <w:rFonts w:ascii="Times New Roman" w:eastAsia="SchoolBookSanPin" w:hAnsi="Times New Roman"/>
          <w:position w:val="1"/>
        </w:rPr>
        <w:t>2 часа: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2"/>
      </w:tblGrid>
      <w:tr w:rsidR="004679B2" w:rsidRPr="004679B2" w14:paraId="003F2EB5" w14:textId="77777777" w:rsidTr="00641021">
        <w:tc>
          <w:tcPr>
            <w:tcW w:w="3794" w:type="dxa"/>
          </w:tcPr>
          <w:p w14:paraId="240B1F3A" w14:textId="77777777" w:rsidR="004679B2" w:rsidRPr="004679B2" w:rsidRDefault="004679B2" w:rsidP="004679B2">
            <w:pPr>
              <w:jc w:val="both"/>
              <w:rPr>
                <w:rFonts w:ascii="Times New Roman" w:eastAsia="SchoolBookSanPin" w:hAnsi="Times New Roman"/>
                <w:position w:val="1"/>
              </w:rPr>
            </w:pPr>
            <w:r w:rsidRPr="004679B2">
              <w:rPr>
                <w:rFonts w:ascii="Times New Roman" w:eastAsia="SchoolBookSanPin" w:hAnsi="Times New Roman"/>
                <w:position w:val="1"/>
              </w:rPr>
              <w:t>10 класс</w:t>
            </w:r>
          </w:p>
        </w:tc>
        <w:tc>
          <w:tcPr>
            <w:tcW w:w="3685" w:type="dxa"/>
          </w:tcPr>
          <w:p w14:paraId="59B9C930" w14:textId="77777777" w:rsidR="004679B2" w:rsidRPr="004679B2" w:rsidRDefault="004679B2" w:rsidP="004679B2">
            <w:pPr>
              <w:jc w:val="both"/>
              <w:rPr>
                <w:rFonts w:ascii="Times New Roman" w:eastAsia="SchoolBookSanPin" w:hAnsi="Times New Roman"/>
                <w:position w:val="1"/>
              </w:rPr>
            </w:pPr>
            <w:r w:rsidRPr="004679B2">
              <w:rPr>
                <w:rFonts w:ascii="Times New Roman" w:eastAsia="SchoolBookSanPin" w:hAnsi="Times New Roman"/>
                <w:position w:val="1"/>
              </w:rPr>
              <w:t>11 класс</w:t>
            </w:r>
          </w:p>
        </w:tc>
        <w:tc>
          <w:tcPr>
            <w:tcW w:w="2092" w:type="dxa"/>
          </w:tcPr>
          <w:p w14:paraId="47681D77" w14:textId="77777777" w:rsidR="004679B2" w:rsidRPr="004679B2" w:rsidRDefault="004679B2" w:rsidP="004679B2">
            <w:pPr>
              <w:jc w:val="both"/>
              <w:rPr>
                <w:rFonts w:ascii="Times New Roman" w:eastAsia="SchoolBookSanPin" w:hAnsi="Times New Roman"/>
                <w:position w:val="1"/>
              </w:rPr>
            </w:pPr>
            <w:r w:rsidRPr="004679B2">
              <w:rPr>
                <w:rFonts w:ascii="Times New Roman" w:eastAsia="SchoolBookSanPin" w:hAnsi="Times New Roman"/>
                <w:position w:val="1"/>
              </w:rPr>
              <w:t>Итого</w:t>
            </w:r>
          </w:p>
        </w:tc>
      </w:tr>
      <w:tr w:rsidR="004679B2" w:rsidRPr="004679B2" w14:paraId="445E5978" w14:textId="77777777" w:rsidTr="00641021">
        <w:tc>
          <w:tcPr>
            <w:tcW w:w="3794" w:type="dxa"/>
          </w:tcPr>
          <w:p w14:paraId="12EF8C61" w14:textId="1A8E317B" w:rsidR="004679B2" w:rsidRPr="004679B2" w:rsidRDefault="004679B2" w:rsidP="004679B2">
            <w:pPr>
              <w:jc w:val="both"/>
              <w:rPr>
                <w:rFonts w:ascii="Times New Roman" w:eastAsia="SchoolBookSanPin" w:hAnsi="Times New Roman"/>
                <w:position w:val="1"/>
              </w:rPr>
            </w:pPr>
            <w:r>
              <w:rPr>
                <w:rFonts w:ascii="Times New Roman" w:eastAsia="SchoolBookSanPin" w:hAnsi="Times New Roman"/>
                <w:position w:val="1"/>
              </w:rPr>
              <w:t>68</w:t>
            </w:r>
            <w:r w:rsidRPr="004679B2">
              <w:rPr>
                <w:rFonts w:ascii="Times New Roman" w:eastAsia="SchoolBookSanPin" w:hAnsi="Times New Roman"/>
                <w:position w:val="1"/>
              </w:rPr>
              <w:t xml:space="preserve"> часов (</w:t>
            </w:r>
            <w:r>
              <w:rPr>
                <w:rFonts w:ascii="Times New Roman" w:eastAsia="SchoolBookSanPin" w:hAnsi="Times New Roman"/>
                <w:position w:val="1"/>
              </w:rPr>
              <w:t>2</w:t>
            </w:r>
            <w:r w:rsidRPr="004679B2">
              <w:rPr>
                <w:rFonts w:ascii="Times New Roman" w:eastAsia="SchoolBookSanPin" w:hAnsi="Times New Roman"/>
                <w:position w:val="1"/>
              </w:rPr>
              <w:t xml:space="preserve"> часа в неделю)</w:t>
            </w:r>
          </w:p>
        </w:tc>
        <w:tc>
          <w:tcPr>
            <w:tcW w:w="3685" w:type="dxa"/>
          </w:tcPr>
          <w:p w14:paraId="0AE928AE" w14:textId="735BBFFA" w:rsidR="004679B2" w:rsidRPr="004679B2" w:rsidRDefault="004679B2" w:rsidP="004679B2">
            <w:pPr>
              <w:jc w:val="both"/>
              <w:rPr>
                <w:rFonts w:ascii="Times New Roman" w:eastAsia="SchoolBookSanPin" w:hAnsi="Times New Roman"/>
                <w:position w:val="1"/>
              </w:rPr>
            </w:pPr>
            <w:r>
              <w:rPr>
                <w:rFonts w:ascii="Times New Roman" w:eastAsia="SchoolBookSanPin" w:hAnsi="Times New Roman"/>
                <w:position w:val="1"/>
              </w:rPr>
              <w:t>34</w:t>
            </w:r>
            <w:r w:rsidRPr="004679B2">
              <w:rPr>
                <w:rFonts w:ascii="Times New Roman" w:eastAsia="SchoolBookSanPin" w:hAnsi="Times New Roman"/>
                <w:position w:val="1"/>
              </w:rPr>
              <w:t xml:space="preserve"> часа (</w:t>
            </w:r>
            <w:r>
              <w:rPr>
                <w:rFonts w:ascii="Times New Roman" w:eastAsia="SchoolBookSanPin" w:hAnsi="Times New Roman"/>
                <w:position w:val="1"/>
              </w:rPr>
              <w:t>1</w:t>
            </w:r>
            <w:r w:rsidRPr="004679B2">
              <w:rPr>
                <w:rFonts w:ascii="Times New Roman" w:eastAsia="SchoolBookSanPin" w:hAnsi="Times New Roman"/>
                <w:position w:val="1"/>
              </w:rPr>
              <w:t xml:space="preserve"> час в неделю)</w:t>
            </w:r>
          </w:p>
        </w:tc>
        <w:tc>
          <w:tcPr>
            <w:tcW w:w="2092" w:type="dxa"/>
          </w:tcPr>
          <w:p w14:paraId="2DCA48FA" w14:textId="0C783873" w:rsidR="004679B2" w:rsidRPr="004679B2" w:rsidRDefault="004679B2" w:rsidP="004679B2">
            <w:pPr>
              <w:jc w:val="both"/>
              <w:rPr>
                <w:rFonts w:ascii="Times New Roman" w:eastAsia="SchoolBookSanPin" w:hAnsi="Times New Roman"/>
                <w:position w:val="1"/>
              </w:rPr>
            </w:pPr>
            <w:r>
              <w:rPr>
                <w:rFonts w:ascii="Times New Roman" w:eastAsia="SchoolBookSanPin" w:hAnsi="Times New Roman"/>
                <w:position w:val="1"/>
              </w:rPr>
              <w:t>10</w:t>
            </w:r>
            <w:r w:rsidRPr="004679B2">
              <w:rPr>
                <w:rFonts w:ascii="Times New Roman" w:eastAsia="SchoolBookSanPin" w:hAnsi="Times New Roman"/>
                <w:position w:val="1"/>
              </w:rPr>
              <w:t>2 часа</w:t>
            </w:r>
          </w:p>
        </w:tc>
      </w:tr>
    </w:tbl>
    <w:p w14:paraId="729B3AEA" w14:textId="77777777" w:rsidR="004679B2" w:rsidRPr="004679B2" w:rsidRDefault="004679B2" w:rsidP="004679B2">
      <w:pPr>
        <w:spacing w:after="0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</w:p>
    <w:p w14:paraId="4830198B" w14:textId="77777777" w:rsidR="004679B2" w:rsidRPr="004679B2" w:rsidRDefault="004679B2" w:rsidP="004679B2">
      <w:pPr>
        <w:spacing w:after="0"/>
        <w:ind w:firstLine="709"/>
        <w:jc w:val="both"/>
        <w:rPr>
          <w:rFonts w:ascii="Times New Roman" w:eastAsia="SchoolBookSanPin" w:hAnsi="Times New Roman"/>
          <w:position w:val="1"/>
        </w:rPr>
      </w:pPr>
      <w:r w:rsidRPr="004679B2">
        <w:rPr>
          <w:rFonts w:ascii="Times New Roman" w:eastAsia="SchoolBookSanPin" w:hAnsi="Times New Roman"/>
          <w:position w:val="1"/>
        </w:rPr>
        <w:t>УМК</w:t>
      </w:r>
    </w:p>
    <w:p w14:paraId="2B4FCF0B" w14:textId="7212CC94" w:rsidR="00114937" w:rsidRPr="00114937" w:rsidRDefault="004679B2" w:rsidP="00114937">
      <w:r w:rsidRPr="004679B2">
        <w:rPr>
          <w:rFonts w:ascii="Times New Roman" w:eastAsia="SchoolBookSanPin" w:hAnsi="Times New Roman"/>
          <w:position w:val="1"/>
        </w:rPr>
        <w:t>1.</w:t>
      </w:r>
      <w:r w:rsidR="00114937" w:rsidRPr="00114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14937" w:rsidRPr="00114937">
        <w:rPr>
          <w:rFonts w:ascii="Times New Roman" w:eastAsia="Times New Roman" w:hAnsi="Times New Roman"/>
          <w:lang w:eastAsia="ru-RU"/>
        </w:rPr>
        <w:t>Атанасян</w:t>
      </w:r>
      <w:proofErr w:type="spellEnd"/>
      <w:r w:rsidR="00114937" w:rsidRPr="00114937">
        <w:rPr>
          <w:rFonts w:ascii="Times New Roman" w:eastAsia="Times New Roman" w:hAnsi="Times New Roman"/>
          <w:lang w:eastAsia="ru-RU"/>
        </w:rPr>
        <w:t xml:space="preserve"> JI.C., Бутузов В.Ф., Кадомцев С.Б. и др. Геометрия. </w:t>
      </w:r>
      <w:proofErr w:type="spellStart"/>
      <w:r w:rsidR="00114937" w:rsidRPr="00114937">
        <w:rPr>
          <w:rFonts w:ascii="Times New Roman" w:eastAsia="Times New Roman" w:hAnsi="Times New Roman"/>
          <w:lang w:eastAsia="ru-RU"/>
        </w:rPr>
        <w:t>Учеб</w:t>
      </w:r>
      <w:proofErr w:type="gramStart"/>
      <w:r w:rsidR="00114937" w:rsidRPr="00114937">
        <w:rPr>
          <w:rFonts w:ascii="Times New Roman" w:eastAsia="Times New Roman" w:hAnsi="Times New Roman"/>
          <w:lang w:eastAsia="ru-RU"/>
        </w:rPr>
        <w:t>.д</w:t>
      </w:r>
      <w:proofErr w:type="gramEnd"/>
      <w:r w:rsidR="00114937" w:rsidRPr="00114937">
        <w:rPr>
          <w:rFonts w:ascii="Times New Roman" w:eastAsia="Times New Roman" w:hAnsi="Times New Roman"/>
          <w:lang w:eastAsia="ru-RU"/>
        </w:rPr>
        <w:t>ля</w:t>
      </w:r>
      <w:proofErr w:type="spellEnd"/>
      <w:r w:rsidR="00114937" w:rsidRPr="00114937">
        <w:rPr>
          <w:rFonts w:ascii="Times New Roman" w:eastAsia="Times New Roman" w:hAnsi="Times New Roman"/>
          <w:lang w:eastAsia="ru-RU"/>
        </w:rPr>
        <w:t xml:space="preserve"> 10-11 </w:t>
      </w:r>
      <w:proofErr w:type="spellStart"/>
      <w:r w:rsidR="00114937" w:rsidRPr="00114937">
        <w:rPr>
          <w:rFonts w:ascii="Times New Roman" w:eastAsia="Times New Roman" w:hAnsi="Times New Roman"/>
          <w:lang w:eastAsia="ru-RU"/>
        </w:rPr>
        <w:t>кл</w:t>
      </w:r>
      <w:proofErr w:type="spellEnd"/>
      <w:r w:rsidR="00114937" w:rsidRPr="0011493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="00114937" w:rsidRPr="00114937">
        <w:rPr>
          <w:rFonts w:ascii="Times New Roman" w:eastAsia="Times New Roman" w:hAnsi="Times New Roman"/>
          <w:lang w:eastAsia="ru-RU"/>
        </w:rPr>
        <w:t>общеобразоват</w:t>
      </w:r>
      <w:proofErr w:type="spellEnd"/>
      <w:r w:rsidR="00114937" w:rsidRPr="00114937">
        <w:rPr>
          <w:rFonts w:ascii="Times New Roman" w:eastAsia="Times New Roman" w:hAnsi="Times New Roman"/>
          <w:lang w:eastAsia="ru-RU"/>
        </w:rPr>
        <w:t>.  организаций. – М: Просвещение, 2020, 2022,2023</w:t>
      </w:r>
      <w:r w:rsidR="00114937" w:rsidRPr="00114937">
        <w:rPr>
          <w:rFonts w:ascii="Times New Roman" w:eastAsia="Times New Roman" w:hAnsi="Times New Roman"/>
          <w:lang w:eastAsia="ru-RU"/>
        </w:rPr>
        <w:t>.</w:t>
      </w:r>
    </w:p>
    <w:p w14:paraId="6F2BD164" w14:textId="1AD6538C" w:rsidR="004679B2" w:rsidRPr="00B026A0" w:rsidRDefault="004679B2" w:rsidP="00B026A0">
      <w:pPr>
        <w:spacing w:after="0"/>
        <w:ind w:firstLine="709"/>
        <w:jc w:val="both"/>
        <w:rPr>
          <w:rFonts w:ascii="Times New Roman" w:eastAsia="SchoolBookSanPin" w:hAnsi="Times New Roman"/>
          <w:position w:val="1"/>
        </w:rPr>
      </w:pPr>
    </w:p>
    <w:sectPr w:rsidR="004679B2" w:rsidRPr="00B026A0" w:rsidSect="00B026A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56"/>
    <w:rsid w:val="00114937"/>
    <w:rsid w:val="00146646"/>
    <w:rsid w:val="002A6F8C"/>
    <w:rsid w:val="00456CE9"/>
    <w:rsid w:val="004679B2"/>
    <w:rsid w:val="00B026A0"/>
    <w:rsid w:val="00C4450F"/>
    <w:rsid w:val="00DF75A8"/>
    <w:rsid w:val="00EB76D7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6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0F"/>
    <w:pPr>
      <w:widowControl w:val="0"/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0F"/>
    <w:pPr>
      <w:widowControl w:val="0"/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Викторовна</cp:lastModifiedBy>
  <cp:revision>10</cp:revision>
  <dcterms:created xsi:type="dcterms:W3CDTF">2023-10-12T11:41:00Z</dcterms:created>
  <dcterms:modified xsi:type="dcterms:W3CDTF">2023-10-16T18:01:00Z</dcterms:modified>
</cp:coreProperties>
</file>